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3A" w:rsidRDefault="00056C3A">
      <w:pPr>
        <w:pStyle w:val="1"/>
        <w:shd w:val="clear" w:color="auto" w:fill="auto"/>
        <w:spacing w:line="233" w:lineRule="auto"/>
        <w:ind w:left="200" w:firstLine="700"/>
        <w:jc w:val="both"/>
      </w:pPr>
    </w:p>
    <w:p w:rsidR="00056C3A" w:rsidRDefault="00056C3A">
      <w:pPr>
        <w:pStyle w:val="1"/>
        <w:shd w:val="clear" w:color="auto" w:fill="auto"/>
        <w:spacing w:line="233" w:lineRule="auto"/>
        <w:ind w:left="200" w:firstLine="700"/>
        <w:jc w:val="both"/>
      </w:pPr>
    </w:p>
    <w:p w:rsidR="00D55B0B" w:rsidRDefault="00496BE2">
      <w:pPr>
        <w:pStyle w:val="1"/>
        <w:shd w:val="clear" w:color="auto" w:fill="auto"/>
        <w:spacing w:line="233" w:lineRule="auto"/>
        <w:ind w:left="200" w:firstLine="700"/>
        <w:jc w:val="both"/>
      </w:pPr>
      <w:bookmarkStart w:id="0" w:name="_GoBack"/>
      <w:bookmarkEnd w:id="0"/>
      <w:r>
        <w:t>Державна судова адміністрація України повідомляє, що в рамках співпраці з Консультативною місією Європейського Союзу з реформування сектору цивільної безпеки України (далі - КМЄС в Україні) експертами КМЄС в</w:t>
      </w:r>
      <w:r>
        <w:t xml:space="preserve"> Україні спільно з Шевченківським районним судом міста Львова, Львівською обласною прокуратурою, Головним управлінням Національної поліції у Львівській області, Львівським державним університетом внутрішніх справ та Львівським національним університетом ім</w:t>
      </w:r>
      <w:r>
        <w:t>ені Івана Франка розроблено онлайн-ресурс "Підтримка свідків в Україні".</w:t>
      </w:r>
    </w:p>
    <w:p w:rsidR="00056C3A" w:rsidRDefault="00496BE2" w:rsidP="00056C3A">
      <w:pPr>
        <w:pStyle w:val="1"/>
        <w:shd w:val="clear" w:color="auto" w:fill="auto"/>
        <w:spacing w:line="233" w:lineRule="auto"/>
        <w:ind w:left="200" w:firstLine="700"/>
        <w:jc w:val="both"/>
        <w:rPr>
          <w:lang w:val="ru-RU" w:eastAsia="ru-RU" w:bidi="ru-RU"/>
        </w:rPr>
      </w:pPr>
      <w:r>
        <w:t xml:space="preserve">Веб-сайт "Підтримка свідків в Україні", який можна знайти за адресою: </w:t>
      </w:r>
      <w:hyperlink r:id="rId6" w:history="1">
        <w:r>
          <w:rPr>
            <w:b/>
            <w:bCs/>
            <w:u w:val="single"/>
            <w:lang w:val="en-US" w:eastAsia="en-US" w:bidi="en-US"/>
          </w:rPr>
          <w:t>www</w:t>
        </w:r>
        <w:r w:rsidRPr="00056C3A">
          <w:rPr>
            <w:b/>
            <w:bCs/>
            <w:u w:val="single"/>
            <w:lang w:eastAsia="en-US" w:bidi="en-US"/>
          </w:rPr>
          <w:t>.</w:t>
        </w:r>
        <w:r>
          <w:rPr>
            <w:b/>
            <w:bCs/>
            <w:u w:val="single"/>
            <w:lang w:val="en-US" w:eastAsia="en-US" w:bidi="en-US"/>
          </w:rPr>
          <w:t>prosvidok</w:t>
        </w:r>
        <w:r w:rsidRPr="00056C3A">
          <w:rPr>
            <w:b/>
            <w:bCs/>
            <w:u w:val="single"/>
            <w:lang w:eastAsia="en-US" w:bidi="en-US"/>
          </w:rPr>
          <w:t>.</w:t>
        </w:r>
        <w:r>
          <w:rPr>
            <w:b/>
            <w:bCs/>
            <w:u w:val="single"/>
            <w:lang w:val="en-US" w:eastAsia="en-US" w:bidi="en-US"/>
          </w:rPr>
          <w:t>info</w:t>
        </w:r>
      </w:hyperlink>
      <w:r w:rsidRPr="00056C3A">
        <w:rPr>
          <w:b/>
          <w:bCs/>
          <w:lang w:eastAsia="en-US" w:bidi="en-US"/>
        </w:rPr>
        <w:t xml:space="preserve">, </w:t>
      </w:r>
      <w:r>
        <w:t>включає важливу інформацію про права та обов’язки сві</w:t>
      </w:r>
      <w:r>
        <w:t xml:space="preserve">дків, онлайн-службу підтримки свідків, зображення віртуальної зали судового засідання. Для спрощення доступу до вказаного онлайн-ресурсу створений </w:t>
      </w:r>
      <w:r>
        <w:rPr>
          <w:lang w:val="en-US" w:eastAsia="en-US" w:bidi="en-US"/>
        </w:rPr>
        <w:t>QR</w:t>
      </w:r>
      <w:r w:rsidR="00056C3A">
        <w:rPr>
          <w:lang w:val="ru-RU" w:eastAsia="ru-RU" w:bidi="ru-RU"/>
        </w:rPr>
        <w:t>-код.</w:t>
      </w:r>
    </w:p>
    <w:p w:rsidR="00D55B0B" w:rsidRPr="00056C3A" w:rsidRDefault="00496BE2" w:rsidP="00056C3A">
      <w:pPr>
        <w:pStyle w:val="1"/>
        <w:shd w:val="clear" w:color="auto" w:fill="auto"/>
        <w:spacing w:line="233" w:lineRule="auto"/>
        <w:jc w:val="center"/>
        <w:rPr>
          <w:sz w:val="44"/>
          <w:szCs w:val="44"/>
        </w:rPr>
      </w:pPr>
      <w:r w:rsidRPr="00056C3A">
        <w:rPr>
          <w:sz w:val="44"/>
          <w:szCs w:val="44"/>
        </w:rPr>
        <w:t>Підтримка</w:t>
      </w:r>
      <w:r w:rsidR="00056C3A" w:rsidRPr="00056C3A">
        <w:rPr>
          <w:sz w:val="44"/>
          <w:szCs w:val="44"/>
          <w:lang w:val="ru-RU"/>
        </w:rPr>
        <w:t xml:space="preserve"> </w:t>
      </w:r>
      <w:bookmarkStart w:id="1" w:name="bookmark0"/>
      <w:bookmarkStart w:id="2" w:name="bookmark1"/>
      <w:r w:rsidRPr="00056C3A">
        <w:rPr>
          <w:sz w:val="44"/>
          <w:szCs w:val="44"/>
        </w:rPr>
        <w:t>Свідків</w:t>
      </w:r>
      <w:bookmarkEnd w:id="1"/>
      <w:bookmarkEnd w:id="2"/>
    </w:p>
    <w:p w:rsidR="00056C3A" w:rsidRDefault="00056C3A" w:rsidP="00056C3A">
      <w:pPr>
        <w:pStyle w:val="1"/>
        <w:shd w:val="clear" w:color="auto" w:fill="auto"/>
        <w:spacing w:line="233" w:lineRule="auto"/>
        <w:jc w:val="center"/>
      </w:pPr>
    </w:p>
    <w:p w:rsidR="00056C3A" w:rsidRPr="00056C3A" w:rsidRDefault="00056C3A" w:rsidP="00056C3A">
      <w:pPr>
        <w:pStyle w:val="1"/>
        <w:shd w:val="clear" w:color="auto" w:fill="auto"/>
        <w:spacing w:line="233" w:lineRule="auto"/>
        <w:jc w:val="center"/>
      </w:pPr>
    </w:p>
    <w:p w:rsidR="00D55B0B" w:rsidRDefault="00496BE2" w:rsidP="00056C3A">
      <w:pPr>
        <w:jc w:val="center"/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639695" cy="254825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639695" cy="25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B0B">
      <w:pgSz w:w="12240" w:h="15840"/>
      <w:pgMar w:top="537" w:right="472" w:bottom="233" w:left="1850" w:header="1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E2" w:rsidRDefault="00496BE2">
      <w:r>
        <w:separator/>
      </w:r>
    </w:p>
  </w:endnote>
  <w:endnote w:type="continuationSeparator" w:id="0">
    <w:p w:rsidR="00496BE2" w:rsidRDefault="004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E2" w:rsidRDefault="00496BE2"/>
  </w:footnote>
  <w:footnote w:type="continuationSeparator" w:id="0">
    <w:p w:rsidR="00496BE2" w:rsidRDefault="00496B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0B"/>
    <w:rsid w:val="00056C3A"/>
    <w:rsid w:val="00496BE2"/>
    <w:rsid w:val="00D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1B9D"/>
  <w15:docId w15:val="{9C601A5E-D7A5-4B0D-822D-33D75687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/>
      <w:bCs/>
      <w:i w:val="0"/>
      <w:iCs w:val="0"/>
      <w:smallCaps w:val="0"/>
      <w:strike w:val="0"/>
      <w:sz w:val="120"/>
      <w:szCs w:val="12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198"/>
      <w:szCs w:val="198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/>
      <w:bCs/>
      <w:i w:val="0"/>
      <w:iCs w:val="0"/>
      <w:smallCaps w:val="0"/>
      <w:strike w:val="0"/>
      <w:color w:val="EBEBEB"/>
      <w:sz w:val="13"/>
      <w:szCs w:val="1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20" w:after="21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60"/>
      <w:ind w:left="1580"/>
    </w:pPr>
    <w:rPr>
      <w:rFonts w:ascii="Calibri" w:eastAsia="Calibri" w:hAnsi="Calibri" w:cs="Calibri"/>
      <w:b/>
      <w:bCs/>
      <w:sz w:val="120"/>
      <w:szCs w:val="1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40" w:line="218" w:lineRule="auto"/>
      <w:ind w:left="1260"/>
      <w:outlineLvl w:val="0"/>
    </w:pPr>
    <w:rPr>
      <w:rFonts w:ascii="Calibri" w:eastAsia="Calibri" w:hAnsi="Calibri" w:cs="Calibri"/>
      <w:b/>
      <w:bCs/>
      <w:sz w:val="198"/>
      <w:szCs w:val="19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ind w:right="480"/>
      <w:jc w:val="right"/>
    </w:pPr>
    <w:rPr>
      <w:rFonts w:ascii="Arial" w:eastAsia="Arial" w:hAnsi="Arial" w:cs="Arial"/>
      <w:b/>
      <w:bCs/>
      <w:color w:val="EBEBEB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60" w:line="262" w:lineRule="auto"/>
      <w:ind w:left="8500" w:firstLine="740"/>
    </w:pPr>
    <w:rPr>
      <w:rFonts w:ascii="Calibri" w:eastAsia="Calibri" w:hAnsi="Calibri" w:cs="Calibri"/>
      <w:b/>
      <w:bCs/>
      <w:color w:val="EBEBEB"/>
      <w:sz w:val="13"/>
      <w:szCs w:val="13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8" w:lineRule="auto"/>
      <w:ind w:left="6380"/>
      <w:jc w:val="righ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svidok.in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2021-11-05T12:39:00Z</dcterms:created>
  <dcterms:modified xsi:type="dcterms:W3CDTF">2021-11-05T12:39:00Z</dcterms:modified>
</cp:coreProperties>
</file>